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A4" w:rsidRDefault="00060BA4" w:rsidP="00333C52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60BA4">
        <w:rPr>
          <w:rFonts w:ascii="Times New Roman" w:eastAsia="方正小标宋简体" w:hAnsi="Times New Roman" w:cs="Times New Roman" w:hint="eastAsia"/>
          <w:sz w:val="44"/>
          <w:szCs w:val="44"/>
        </w:rPr>
        <w:t>XX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学院（部）教学质量保障体系建设</w:t>
      </w:r>
    </w:p>
    <w:p w:rsidR="00C3086D" w:rsidRPr="00333C52" w:rsidRDefault="00060BA4" w:rsidP="00333C52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总结报告</w:t>
      </w:r>
      <w:r w:rsidR="003D0E72">
        <w:rPr>
          <w:rFonts w:ascii="Times New Roman" w:eastAsia="方正小标宋简体" w:hAnsi="Times New Roman" w:cs="Times New Roman" w:hint="eastAsia"/>
          <w:sz w:val="44"/>
          <w:szCs w:val="44"/>
        </w:rPr>
        <w:t>（模板）</w:t>
      </w:r>
    </w:p>
    <w:p w:rsidR="00B43BAC" w:rsidRPr="00333C52" w:rsidRDefault="00B43BAC" w:rsidP="00B43BAC">
      <w:pPr>
        <w:spacing w:line="700" w:lineRule="exact"/>
        <w:ind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3086D" w:rsidRPr="00333C52" w:rsidRDefault="000D1EF4" w:rsidP="00C3086D">
      <w:pPr>
        <w:spacing w:after="0" w:line="54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33C52">
        <w:rPr>
          <w:rFonts w:ascii="Times New Roman" w:eastAsia="黑体" w:hAnsi="Times New Roman" w:cs="Times New Roman"/>
          <w:sz w:val="32"/>
          <w:szCs w:val="32"/>
        </w:rPr>
        <w:t>一</w:t>
      </w:r>
      <w:r w:rsidR="00C3086D" w:rsidRPr="00333C52">
        <w:rPr>
          <w:rFonts w:ascii="Times New Roman" w:eastAsia="黑体" w:hAnsi="Times New Roman" w:cs="Times New Roman"/>
          <w:sz w:val="32"/>
          <w:szCs w:val="32"/>
        </w:rPr>
        <w:t>、</w:t>
      </w:r>
      <w:r w:rsidR="00060BA4">
        <w:rPr>
          <w:rFonts w:ascii="Times New Roman" w:eastAsia="黑体" w:hAnsi="Times New Roman" w:cs="Times New Roman" w:hint="eastAsia"/>
          <w:sz w:val="32"/>
          <w:szCs w:val="32"/>
        </w:rPr>
        <w:t>组织</w:t>
      </w:r>
      <w:r w:rsidR="00060BA4">
        <w:rPr>
          <w:rFonts w:ascii="Times New Roman" w:eastAsia="黑体" w:hAnsi="Times New Roman" w:cs="Times New Roman"/>
          <w:sz w:val="32"/>
          <w:szCs w:val="32"/>
        </w:rPr>
        <w:t>架构</w:t>
      </w:r>
    </w:p>
    <w:p w:rsidR="00E8176A" w:rsidRPr="00333C52" w:rsidRDefault="00060BA4" w:rsidP="00060BA4">
      <w:pPr>
        <w:spacing w:after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60BA4">
        <w:rPr>
          <w:rFonts w:ascii="Times New Roman" w:eastAsia="仿宋_GB2312" w:hAnsi="Times New Roman" w:cs="Times New Roman"/>
          <w:sz w:val="32"/>
          <w:szCs w:val="32"/>
        </w:rPr>
        <w:t>介绍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本学院</w:t>
      </w:r>
      <w:r w:rsidRPr="00333C52">
        <w:rPr>
          <w:rFonts w:ascii="Times New Roman" w:eastAsia="仿宋_GB2312" w:hAnsi="Times New Roman" w:cs="Times New Roman"/>
          <w:sz w:val="32"/>
          <w:szCs w:val="32"/>
        </w:rPr>
        <w:t>（部）</w:t>
      </w:r>
      <w:r w:rsidRPr="00060BA4">
        <w:rPr>
          <w:rFonts w:ascii="Times New Roman" w:eastAsia="仿宋_GB2312" w:hAnsi="Times New Roman" w:cs="Times New Roman" w:hint="eastAsia"/>
          <w:sz w:val="32"/>
          <w:szCs w:val="32"/>
        </w:rPr>
        <w:t>教学质量保障体系建设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组织架构情况，包括</w:t>
      </w:r>
      <w:r w:rsidR="00E8176A" w:rsidRPr="00333C52">
        <w:rPr>
          <w:rFonts w:ascii="Times New Roman" w:eastAsia="仿宋_GB2312" w:hAnsi="Times New Roman" w:cs="Times New Roman"/>
          <w:sz w:val="32"/>
          <w:szCs w:val="32"/>
        </w:rPr>
        <w:t>各学院（部）教学质量保障领导小组、教学督导、教学质量员、学生信息员的构建情况，以及保障组织的职能划分、职责履行等情况。</w:t>
      </w:r>
    </w:p>
    <w:p w:rsidR="00060BA4" w:rsidRPr="00333C52" w:rsidRDefault="00060BA4" w:rsidP="00060BA4">
      <w:pPr>
        <w:spacing w:after="0" w:line="54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333C52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制度建设</w:t>
      </w:r>
    </w:p>
    <w:p w:rsidR="00E8176A" w:rsidRPr="00333C52" w:rsidRDefault="00781E04" w:rsidP="00060BA4">
      <w:pPr>
        <w:spacing w:after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介绍</w:t>
      </w:r>
      <w:r w:rsidR="00060BA4">
        <w:rPr>
          <w:rFonts w:ascii="Times New Roman" w:eastAsia="仿宋_GB2312" w:hAnsi="Times New Roman" w:cs="Times New Roman" w:hint="eastAsia"/>
          <w:sz w:val="32"/>
          <w:szCs w:val="32"/>
        </w:rPr>
        <w:t>本学院</w:t>
      </w:r>
      <w:r w:rsidR="00060BA4" w:rsidRPr="00333C52">
        <w:rPr>
          <w:rFonts w:ascii="Times New Roman" w:eastAsia="仿宋_GB2312" w:hAnsi="Times New Roman" w:cs="Times New Roman"/>
          <w:sz w:val="32"/>
          <w:szCs w:val="32"/>
        </w:rPr>
        <w:t>（部）</w:t>
      </w:r>
      <w:r w:rsidR="00060BA4" w:rsidRPr="00060BA4">
        <w:rPr>
          <w:rFonts w:ascii="Times New Roman" w:eastAsia="仿宋_GB2312" w:hAnsi="Times New Roman" w:cs="Times New Roman" w:hint="eastAsia"/>
          <w:sz w:val="32"/>
          <w:szCs w:val="32"/>
        </w:rPr>
        <w:t>教学质量保障体系</w:t>
      </w:r>
      <w:r w:rsidR="00060BA4">
        <w:rPr>
          <w:rFonts w:ascii="Times New Roman" w:eastAsia="仿宋_GB2312" w:hAnsi="Times New Roman" w:cs="Times New Roman" w:hint="eastAsia"/>
          <w:sz w:val="32"/>
          <w:szCs w:val="32"/>
        </w:rPr>
        <w:t>制度建设情况，包括</w:t>
      </w:r>
      <w:r w:rsidR="00E8176A" w:rsidRPr="00333C52">
        <w:rPr>
          <w:rFonts w:ascii="Times New Roman" w:eastAsia="仿宋_GB2312" w:hAnsi="Times New Roman" w:cs="Times New Roman"/>
          <w:sz w:val="32"/>
          <w:szCs w:val="32"/>
        </w:rPr>
        <w:t>各学院（部）制定学院本科专业质量标准、各类课程标准、课程评价办法、课程考试（考核）命题质量标准、试卷制作质量标准、试卷批阅及成绩评定质量标准、试卷装订</w:t>
      </w:r>
      <w:r w:rsidR="000C6AC5" w:rsidRPr="00333C52">
        <w:rPr>
          <w:rFonts w:ascii="Times New Roman" w:eastAsia="仿宋_GB2312" w:hAnsi="Times New Roman" w:cs="Times New Roman"/>
          <w:sz w:val="32"/>
          <w:szCs w:val="32"/>
        </w:rPr>
        <w:t>质量标准</w:t>
      </w:r>
      <w:r w:rsidR="00E8176A" w:rsidRPr="00333C52">
        <w:rPr>
          <w:rFonts w:ascii="Times New Roman" w:eastAsia="仿宋_GB2312" w:hAnsi="Times New Roman" w:cs="Times New Roman"/>
          <w:sz w:val="32"/>
          <w:szCs w:val="32"/>
        </w:rPr>
        <w:t>、保存与归档管理质量标准、主要教学环节的质量标准</w:t>
      </w:r>
      <w:r w:rsidR="000C6AC5" w:rsidRPr="00333C52">
        <w:rPr>
          <w:rFonts w:ascii="Times New Roman" w:eastAsia="仿宋_GB2312" w:hAnsi="Times New Roman" w:cs="Times New Roman"/>
          <w:sz w:val="32"/>
          <w:szCs w:val="32"/>
        </w:rPr>
        <w:t>、教学质量信息反馈和持续改进制度的制定情况。</w:t>
      </w:r>
    </w:p>
    <w:p w:rsidR="00060BA4" w:rsidRPr="00333C52" w:rsidRDefault="00060BA4" w:rsidP="00060BA4">
      <w:pPr>
        <w:spacing w:after="0" w:line="54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333C52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开展情况</w:t>
      </w:r>
    </w:p>
    <w:p w:rsidR="00E8176A" w:rsidRDefault="00060BA4" w:rsidP="00E8176A">
      <w:pPr>
        <w:spacing w:after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详细说明本</w:t>
      </w:r>
      <w:r w:rsidR="00E8176A" w:rsidRPr="00333C52">
        <w:rPr>
          <w:rFonts w:ascii="Times New Roman" w:eastAsia="仿宋_GB2312" w:hAnsi="Times New Roman" w:cs="Times New Roman"/>
          <w:sz w:val="32"/>
          <w:szCs w:val="32"/>
        </w:rPr>
        <w:t>学院（部）在教学准备检查、教学质量跟踪、教学效果鉴定和定期开展教学质量评估（价）等方面的开展</w:t>
      </w:r>
      <w:r w:rsidR="00781E04">
        <w:rPr>
          <w:rFonts w:ascii="Times New Roman" w:eastAsia="仿宋_GB2312" w:hAnsi="Times New Roman" w:cs="Times New Roman"/>
          <w:sz w:val="32"/>
          <w:szCs w:val="32"/>
        </w:rPr>
        <w:t>运行</w:t>
      </w:r>
      <w:r w:rsidR="00E8176A" w:rsidRPr="00333C52">
        <w:rPr>
          <w:rFonts w:ascii="Times New Roman" w:eastAsia="仿宋_GB2312" w:hAnsi="Times New Roman" w:cs="Times New Roman"/>
          <w:sz w:val="32"/>
          <w:szCs w:val="32"/>
        </w:rPr>
        <w:t>情况。</w:t>
      </w:r>
    </w:p>
    <w:p w:rsidR="00060BA4" w:rsidRPr="00333C52" w:rsidRDefault="00060BA4" w:rsidP="00060BA4">
      <w:pPr>
        <w:spacing w:after="0" w:line="54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333C52">
        <w:rPr>
          <w:rFonts w:ascii="Times New Roman" w:eastAsia="黑体" w:hAnsi="Times New Roman" w:cs="Times New Roman"/>
          <w:sz w:val="32"/>
          <w:szCs w:val="32"/>
        </w:rPr>
        <w:t>、</w:t>
      </w:r>
      <w:r w:rsidRPr="00060BA4">
        <w:rPr>
          <w:rFonts w:ascii="Times New Roman" w:eastAsia="黑体" w:hAnsi="Times New Roman" w:cs="Times New Roman" w:hint="eastAsia"/>
          <w:sz w:val="32"/>
          <w:szCs w:val="32"/>
        </w:rPr>
        <w:t>反馈与改进</w:t>
      </w:r>
    </w:p>
    <w:p w:rsidR="00B30EAD" w:rsidRDefault="00060BA4" w:rsidP="004C1B2F">
      <w:pPr>
        <w:spacing w:after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汇报</w:t>
      </w:r>
      <w:r w:rsidRPr="00060BA4">
        <w:rPr>
          <w:rFonts w:ascii="Times New Roman" w:eastAsia="仿宋_GB2312" w:hAnsi="Times New Roman" w:cs="Times New Roman" w:hint="eastAsia"/>
          <w:sz w:val="32"/>
          <w:szCs w:val="32"/>
        </w:rPr>
        <w:t>本学院（部）</w:t>
      </w:r>
      <w:r w:rsidR="00E8176A" w:rsidRPr="00333C52">
        <w:rPr>
          <w:rFonts w:ascii="Times New Roman" w:eastAsia="仿宋_GB2312" w:hAnsi="Times New Roman" w:cs="Times New Roman"/>
          <w:sz w:val="32"/>
          <w:szCs w:val="32"/>
        </w:rPr>
        <w:t>信息反馈渠道的建立与运用情况，以及基于反馈信息的教学质量改进实践与成效。</w:t>
      </w:r>
    </w:p>
    <w:p w:rsidR="00781E04" w:rsidRPr="00333C52" w:rsidRDefault="00781E04" w:rsidP="00781E04">
      <w:pPr>
        <w:spacing w:after="0" w:line="54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</w:t>
      </w:r>
      <w:r w:rsidRPr="00333C52">
        <w:rPr>
          <w:rFonts w:ascii="Times New Roman" w:eastAsia="黑体" w:hAnsi="Times New Roman" w:cs="Times New Roman"/>
          <w:sz w:val="32"/>
          <w:szCs w:val="32"/>
        </w:rPr>
        <w:t>、</w:t>
      </w:r>
      <w:r w:rsidR="00121D2A">
        <w:rPr>
          <w:rFonts w:ascii="Times New Roman" w:eastAsia="黑体" w:hAnsi="Times New Roman" w:cs="Times New Roman" w:hint="eastAsia"/>
          <w:sz w:val="32"/>
          <w:szCs w:val="32"/>
        </w:rPr>
        <w:t>工作亮点</w:t>
      </w:r>
    </w:p>
    <w:p w:rsidR="00060BA4" w:rsidRDefault="004C1B2F" w:rsidP="004C1B2F">
      <w:pPr>
        <w:spacing w:after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C1B2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结合学院实际情况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60BA4">
        <w:rPr>
          <w:rFonts w:ascii="Times New Roman" w:eastAsia="仿宋_GB2312" w:hAnsi="Times New Roman" w:cs="Times New Roman"/>
          <w:sz w:val="32"/>
          <w:szCs w:val="32"/>
        </w:rPr>
        <w:t>主要说明本学院</w:t>
      </w:r>
      <w:r w:rsidR="00060BA4" w:rsidRPr="00060BA4">
        <w:rPr>
          <w:rFonts w:ascii="Times New Roman" w:eastAsia="仿宋_GB2312" w:hAnsi="Times New Roman" w:cs="Times New Roman" w:hint="eastAsia"/>
          <w:sz w:val="32"/>
          <w:szCs w:val="32"/>
        </w:rPr>
        <w:t>（部）</w:t>
      </w:r>
      <w:r w:rsidR="00060BA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教学质量保障体系建设存在的特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色和亮点。</w:t>
      </w:r>
    </w:p>
    <w:p w:rsidR="00781E04" w:rsidRPr="00333C52" w:rsidRDefault="00781E04" w:rsidP="00781E04">
      <w:pPr>
        <w:spacing w:after="0" w:line="54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333C52">
        <w:rPr>
          <w:rFonts w:ascii="Times New Roman" w:eastAsia="黑体" w:hAnsi="Times New Roman" w:cs="Times New Roman"/>
          <w:sz w:val="32"/>
          <w:szCs w:val="32"/>
        </w:rPr>
        <w:t>、</w:t>
      </w:r>
      <w:r w:rsidR="00C84137">
        <w:rPr>
          <w:rFonts w:ascii="Times New Roman" w:eastAsia="黑体" w:hAnsi="Times New Roman" w:cs="Times New Roman" w:hint="eastAsia"/>
          <w:sz w:val="32"/>
          <w:szCs w:val="32"/>
        </w:rPr>
        <w:t>下一步计划</w:t>
      </w:r>
    </w:p>
    <w:p w:rsidR="00781E04" w:rsidRPr="00333C52" w:rsidRDefault="00781E04" w:rsidP="00781E04">
      <w:pPr>
        <w:spacing w:after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81E04">
        <w:rPr>
          <w:rFonts w:ascii="Times New Roman" w:eastAsia="仿宋_GB2312" w:hAnsi="Times New Roman" w:cs="Times New Roman" w:hint="eastAsia"/>
          <w:sz w:val="32"/>
          <w:szCs w:val="32"/>
        </w:rPr>
        <w:t>基于本次教学质量保障体系建设期中检查工作的反馈结果，本学院（部）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781E04">
        <w:rPr>
          <w:rFonts w:ascii="Times New Roman" w:eastAsia="仿宋_GB2312" w:hAnsi="Times New Roman" w:cs="Times New Roman" w:hint="eastAsia"/>
          <w:sz w:val="32"/>
          <w:szCs w:val="32"/>
        </w:rPr>
        <w:t>后续的教学质量保障体系建设工作进行规划与展望，以期实现教学质量的全面提升与持续改进。</w:t>
      </w:r>
    </w:p>
    <w:sectPr w:rsidR="00781E04" w:rsidRPr="00333C52" w:rsidSect="00073F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A7"/>
    <w:rsid w:val="000060D5"/>
    <w:rsid w:val="00060BA4"/>
    <w:rsid w:val="000C39F9"/>
    <w:rsid w:val="000C6AC5"/>
    <w:rsid w:val="000D1EF4"/>
    <w:rsid w:val="00121D2A"/>
    <w:rsid w:val="00155875"/>
    <w:rsid w:val="001930C1"/>
    <w:rsid w:val="002A4BF9"/>
    <w:rsid w:val="002F6C5F"/>
    <w:rsid w:val="00333C52"/>
    <w:rsid w:val="003372E2"/>
    <w:rsid w:val="00397E6C"/>
    <w:rsid w:val="003D0E72"/>
    <w:rsid w:val="003F39EE"/>
    <w:rsid w:val="004C1B2F"/>
    <w:rsid w:val="00560B02"/>
    <w:rsid w:val="005B587D"/>
    <w:rsid w:val="005C2A89"/>
    <w:rsid w:val="005F4ADB"/>
    <w:rsid w:val="006763DE"/>
    <w:rsid w:val="00707522"/>
    <w:rsid w:val="00710558"/>
    <w:rsid w:val="00741A55"/>
    <w:rsid w:val="00751166"/>
    <w:rsid w:val="00781E04"/>
    <w:rsid w:val="0085772C"/>
    <w:rsid w:val="00860548"/>
    <w:rsid w:val="009C4943"/>
    <w:rsid w:val="009E24D0"/>
    <w:rsid w:val="00A15DE5"/>
    <w:rsid w:val="00B30EAD"/>
    <w:rsid w:val="00B43BAC"/>
    <w:rsid w:val="00BD2860"/>
    <w:rsid w:val="00C3086D"/>
    <w:rsid w:val="00C32F91"/>
    <w:rsid w:val="00C53B90"/>
    <w:rsid w:val="00C66346"/>
    <w:rsid w:val="00C84137"/>
    <w:rsid w:val="00CD4F1E"/>
    <w:rsid w:val="00D121FC"/>
    <w:rsid w:val="00D32099"/>
    <w:rsid w:val="00DF280E"/>
    <w:rsid w:val="00E6507C"/>
    <w:rsid w:val="00E8176A"/>
    <w:rsid w:val="00F14FF5"/>
    <w:rsid w:val="00F400A7"/>
    <w:rsid w:val="00F62920"/>
    <w:rsid w:val="00F65C1C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60BA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60BA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杨康</cp:lastModifiedBy>
  <cp:revision>28</cp:revision>
  <dcterms:created xsi:type="dcterms:W3CDTF">2024-10-16T02:31:00Z</dcterms:created>
  <dcterms:modified xsi:type="dcterms:W3CDTF">2024-10-21T09:06:00Z</dcterms:modified>
</cp:coreProperties>
</file>